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96" w:rsidRPr="00D04D98" w:rsidRDefault="00D04D98" w:rsidP="00D04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D98">
        <w:rPr>
          <w:rFonts w:ascii="Times New Roman" w:hAnsi="Times New Roman" w:cs="Times New Roman"/>
          <w:sz w:val="28"/>
          <w:szCs w:val="28"/>
        </w:rPr>
        <w:t>Интерактивная игра</w:t>
      </w:r>
    </w:p>
    <w:p w:rsidR="00D04D98" w:rsidRPr="00477106" w:rsidRDefault="00D04D98" w:rsidP="00D04D98">
      <w:pPr>
        <w:jc w:val="center"/>
        <w:rPr>
          <w:rFonts w:ascii="Arial Black" w:hAnsi="Arial Black" w:cs="Times New Roman"/>
          <w:color w:val="FF0000"/>
          <w:sz w:val="28"/>
          <w:szCs w:val="28"/>
        </w:rPr>
      </w:pPr>
      <w:proofErr w:type="spellStart"/>
      <w:proofErr w:type="gramStart"/>
      <w:r w:rsidRPr="00D04D98">
        <w:rPr>
          <w:rFonts w:ascii="Arial Black" w:hAnsi="Arial Black" w:cs="Times New Roman"/>
          <w:color w:val="FF0000"/>
          <w:sz w:val="28"/>
          <w:szCs w:val="28"/>
        </w:rPr>
        <w:t>GEO</w:t>
      </w:r>
      <w:proofErr w:type="gramEnd"/>
      <w:r w:rsidRPr="00D04D98">
        <w:rPr>
          <w:rFonts w:ascii="Arial Black" w:hAnsi="Arial Black" w:cs="Times New Roman"/>
          <w:color w:val="FF0000"/>
          <w:sz w:val="28"/>
          <w:szCs w:val="28"/>
        </w:rPr>
        <w:t>ленок</w:t>
      </w:r>
      <w:proofErr w:type="spellEnd"/>
    </w:p>
    <w:p w:rsidR="00D04D98" w:rsidRDefault="00D04D98" w:rsidP="004771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13EFA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 w:rsidR="00477106">
        <w:rPr>
          <w:rFonts w:ascii="Times New Roman" w:hAnsi="Times New Roman" w:cs="Times New Roman"/>
          <w:sz w:val="28"/>
          <w:szCs w:val="28"/>
        </w:rPr>
        <w:t xml:space="preserve"> средней группы</w:t>
      </w:r>
    </w:p>
    <w:p w:rsidR="00D04D98" w:rsidRPr="00C13EFA" w:rsidRDefault="00D04D98" w:rsidP="004771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3EFA">
        <w:rPr>
          <w:rFonts w:ascii="Times New Roman" w:hAnsi="Times New Roman" w:cs="Times New Roman"/>
          <w:sz w:val="28"/>
          <w:szCs w:val="28"/>
        </w:rPr>
        <w:t>Цель:</w:t>
      </w:r>
      <w:r w:rsidR="00C13EFA" w:rsidRPr="00C13E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развитие кругозора, познавательного интереса и любознательности детей в области географии.</w:t>
      </w:r>
    </w:p>
    <w:p w:rsidR="00D04D98" w:rsidRPr="00C13EFA" w:rsidRDefault="00D04D98" w:rsidP="004771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3EF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13EFA" w:rsidRPr="00C13EFA" w:rsidRDefault="00C13EFA" w:rsidP="00477106">
      <w:pPr>
        <w:pStyle w:val="c1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3EFA">
        <w:rPr>
          <w:rStyle w:val="c1"/>
          <w:color w:val="000000"/>
          <w:sz w:val="28"/>
          <w:szCs w:val="28"/>
        </w:rPr>
        <w:t>-создание условий для развития личности ребёнка;</w:t>
      </w:r>
    </w:p>
    <w:p w:rsidR="00C13EFA" w:rsidRPr="00C13EFA" w:rsidRDefault="00C13EFA" w:rsidP="00477106">
      <w:pPr>
        <w:pStyle w:val="c1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13EFA">
        <w:rPr>
          <w:rStyle w:val="c1"/>
          <w:color w:val="000000"/>
          <w:sz w:val="28"/>
          <w:szCs w:val="28"/>
        </w:rPr>
        <w:t>-развитие мотивации ребёнка к познанию, творчеству и исследованиям;</w:t>
      </w:r>
    </w:p>
    <w:p w:rsidR="00C13EFA" w:rsidRDefault="00C13EFA" w:rsidP="00477106">
      <w:pPr>
        <w:pStyle w:val="c1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C13EFA">
        <w:rPr>
          <w:rStyle w:val="c1"/>
          <w:color w:val="000000"/>
          <w:sz w:val="28"/>
          <w:szCs w:val="28"/>
        </w:rPr>
        <w:t>-обеспечение эмоционального благополучия ребёнка</w:t>
      </w:r>
      <w:r>
        <w:rPr>
          <w:rStyle w:val="c1"/>
          <w:color w:val="000000"/>
          <w:sz w:val="28"/>
          <w:szCs w:val="28"/>
        </w:rPr>
        <w:t>.</w:t>
      </w:r>
    </w:p>
    <w:p w:rsidR="00C13EFA" w:rsidRPr="00477106" w:rsidRDefault="007618C1" w:rsidP="00477106">
      <w:pPr>
        <w:pStyle w:val="c1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477106">
        <w:rPr>
          <w:rStyle w:val="c1"/>
          <w:color w:val="000000"/>
          <w:sz w:val="28"/>
          <w:szCs w:val="28"/>
        </w:rPr>
        <w:t>развивать умение отгадывать загадки.</w:t>
      </w:r>
    </w:p>
    <w:p w:rsidR="00477106" w:rsidRPr="00477106" w:rsidRDefault="00477106" w:rsidP="004771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7710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Практическая значимость игры:</w:t>
      </w:r>
    </w:p>
    <w:p w:rsidR="00477106" w:rsidRPr="00477106" w:rsidRDefault="00477106" w:rsidP="0047710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7710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появляется возможность оптимизировать и повысить эффективность коррекции у дошкольников, </w:t>
      </w:r>
    </w:p>
    <w:p w:rsidR="00477106" w:rsidRPr="00477106" w:rsidRDefault="00477106" w:rsidP="0047710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77106">
        <w:rPr>
          <w:rFonts w:ascii="Times New Roman" w:eastAsia="Times New Roman" w:hAnsi="Times New Roman" w:cs="Times New Roman"/>
          <w:color w:val="211E1E"/>
          <w:sz w:val="28"/>
          <w:szCs w:val="28"/>
        </w:rPr>
        <w:t>дети осознанно воспримут изучаемый материал, закрепят и прочно запомнят его;</w:t>
      </w:r>
    </w:p>
    <w:p w:rsidR="00C04ED6" w:rsidRPr="00C04ED6" w:rsidRDefault="00477106" w:rsidP="0047710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C04ED6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повысится мотивация, создадутся положительные эмоции, </w:t>
      </w:r>
      <w:r w:rsidR="00C04ED6">
        <w:rPr>
          <w:rFonts w:ascii="Times New Roman" w:eastAsia="Times New Roman" w:hAnsi="Times New Roman" w:cs="Times New Roman"/>
          <w:color w:val="211E1E"/>
          <w:sz w:val="28"/>
          <w:szCs w:val="28"/>
        </w:rPr>
        <w:t>за счет динамичности материала</w:t>
      </w:r>
      <w:r w:rsidR="00C04ED6" w:rsidRPr="00C04ED6">
        <w:rPr>
          <w:rFonts w:ascii="Times New Roman" w:eastAsia="Times New Roman" w:hAnsi="Times New Roman" w:cs="Times New Roman"/>
          <w:color w:val="211E1E"/>
          <w:sz w:val="28"/>
          <w:szCs w:val="28"/>
        </w:rPr>
        <w:t>;</w:t>
      </w:r>
    </w:p>
    <w:p w:rsidR="00477106" w:rsidRPr="00C04ED6" w:rsidRDefault="00477106" w:rsidP="0047710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C04ED6">
        <w:rPr>
          <w:rFonts w:ascii="Times New Roman" w:eastAsia="Times New Roman" w:hAnsi="Times New Roman" w:cs="Times New Roman"/>
          <w:color w:val="211E1E"/>
          <w:sz w:val="28"/>
          <w:szCs w:val="28"/>
        </w:rPr>
        <w:t>использование интерактивной игры позволит сделать НОД эмоционально окрашенной, привлекательной,  </w:t>
      </w:r>
    </w:p>
    <w:p w:rsidR="00477106" w:rsidRPr="00477106" w:rsidRDefault="00477106" w:rsidP="0047710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77106">
        <w:rPr>
          <w:rFonts w:ascii="Times New Roman" w:eastAsia="Times New Roman" w:hAnsi="Times New Roman" w:cs="Times New Roman"/>
          <w:color w:val="211E1E"/>
          <w:sz w:val="28"/>
          <w:szCs w:val="28"/>
        </w:rPr>
        <w:t>являются прекрасным наглядным пособием и демонстрационным материалом, что способствует хорошей результативности;</w:t>
      </w:r>
    </w:p>
    <w:p w:rsidR="007618C1" w:rsidRDefault="007618C1" w:rsidP="004771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7106">
        <w:rPr>
          <w:rFonts w:ascii="Times New Roman" w:hAnsi="Times New Roman" w:cs="Times New Roman"/>
          <w:sz w:val="28"/>
          <w:szCs w:val="28"/>
        </w:rPr>
        <w:tab/>
        <w:t>В ходе игры дошкольники</w:t>
      </w:r>
      <w:r>
        <w:rPr>
          <w:rFonts w:ascii="Times New Roman" w:hAnsi="Times New Roman" w:cs="Times New Roman"/>
          <w:sz w:val="28"/>
          <w:szCs w:val="28"/>
        </w:rPr>
        <w:t xml:space="preserve"> слушают загадку и  отвечают. При нажатии  на правильный ответ выходит веселый смайлик   </w:t>
      </w:r>
      <w:r w:rsidRPr="007618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975" cy="371475"/>
            <wp:effectExtent l="19050" t="0" r="0" b="0"/>
            <wp:docPr id="2" name="Рисунок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807EA70-452A-4D51-158D-09633F201D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807EA70-452A-4D51-158D-09633F201D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<a14:imgLayer r:embed="rId7">
                              <a14:imgEffect>
                                <a14:backgroundRemoval t="4081" b="98667" l="2061" r="97572">
                                  <a14:foregroundMark x1="25579" y1="15596" x2="10051" y2="28121"/>
                                  <a14:foregroundMark x1="10051" y1="28121" x2="8639" y2="50465"/>
                                  <a14:foregroundMark x1="8639" y1="50465" x2="20215" y2="81293"/>
                                  <a14:foregroundMark x1="20215" y1="81293" x2="32185" y2="95838"/>
                                  <a14:foregroundMark x1="32185" y1="95838" x2="47516" y2="95434"/>
                                  <a14:foregroundMark x1="47516" y1="95434" x2="58413" y2="76444"/>
                                  <a14:foregroundMark x1="58413" y1="76444" x2="81959" y2="55030"/>
                                  <a14:foregroundMark x1="81959" y1="55030" x2="82524" y2="9535"/>
                                  <a14:foregroundMark x1="36420" y1="8162" x2="22868" y2="20040"/>
                                  <a14:foregroundMark x1="22868" y1="20040" x2="40824" y2="20444"/>
                                  <a14:foregroundMark x1="40824" y1="20444" x2="25409" y2="8848"/>
                                  <a14:foregroundMark x1="25409" y1="8848" x2="11462" y2="24727"/>
                                  <a14:foregroundMark x1="11462" y1="24727" x2="3755" y2="45091"/>
                                  <a14:foregroundMark x1="3755" y1="45091" x2="8922" y2="69737"/>
                                  <a14:foregroundMark x1="8922" y1="69737" x2="19848" y2="89778"/>
                                  <a14:foregroundMark x1="19848" y1="89778" x2="39243" y2="98667"/>
                                  <a14:foregroundMark x1="39243" y1="98667" x2="55703" y2="86303"/>
                                  <a14:foregroundMark x1="80152" y1="70141" x2="93337" y2="54626"/>
                                  <a14:foregroundMark x1="93337" y1="54626" x2="93337" y2="54626"/>
                                  <a14:foregroundMark x1="74986" y1="70141" x2="86759" y2="31192"/>
                                  <a14:foregroundMark x1="86759" y1="31192" x2="85799" y2="12202"/>
                                  <a14:foregroundMark x1="6776" y1="31071" x2="3953" y2="52768"/>
                                  <a14:foregroundMark x1="3953" y1="52768" x2="6776" y2="73495"/>
                                  <a14:foregroundMark x1="33117" y1="6141" x2="44410" y2="8848"/>
                                  <a14:foregroundMark x1="29362" y1="6141" x2="43478" y2="6828"/>
                                  <a14:foregroundMark x1="80632" y1="10869" x2="81112" y2="39152"/>
                                  <a14:foregroundMark x1="81112" y1="39152" x2="81112" y2="39152"/>
                                  <a14:foregroundMark x1="82976" y1="73495" x2="94749" y2="56000"/>
                                  <a14:foregroundMark x1="2061" y1="52606" x2="2061" y2="52606"/>
                                  <a14:foregroundMark x1="35460" y1="4121" x2="35460" y2="4121"/>
                                  <a14:foregroundMark x1="84387" y1="4808" x2="84387" y2="4808"/>
                                  <a14:foregroundMark x1="97572" y1="51273" x2="97572" y2="51273"/>
                                  <a14:foregroundMark x1="38763" y1="73495" x2="38763" y2="73495"/>
                                  <a14:foregroundMark x1="39243" y1="74182" x2="39243" y2="74182"/>
                                  <a14:foregroundMark x1="34049" y1="76202" x2="42067" y2="70788"/>
                                  <a14:foregroundMark x1="84387" y1="4121" x2="84387" y2="412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9" cy="37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8C1" w:rsidRDefault="007618C1" w:rsidP="004771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ошибается,  то при нажатии на картинку выходит грустный смайлик </w:t>
      </w:r>
      <w:r w:rsidRPr="007618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225" cy="333375"/>
            <wp:effectExtent l="19050" t="0" r="0" b="0"/>
            <wp:docPr id="3" name="Рисунок 3" descr="C:\Users\user\Downloads\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C:\Users\user\Download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1940" b="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30" cy="333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4D98" w:rsidRPr="007618C1" w:rsidRDefault="007618C1" w:rsidP="004771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перейти на следующий вопрос в ходе игры, необходимо нажать на стрелку</w:t>
      </w:r>
      <w:r w:rsidRPr="007618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04850" cy="262092"/>
            <wp:effectExtent l="19050" t="0" r="0" b="0"/>
            <wp:docPr id="1" name="Рисунок 1" descr="C:\Users\user\Downloads\1670837443_grizly-club-p-zheltaya-strelka-png-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ownloads\1670837443_grizly-club-p-zheltaya-strelka-png-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39" cy="262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4D98" w:rsidRPr="007618C1" w:rsidSect="006D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54F1"/>
    <w:multiLevelType w:val="multilevel"/>
    <w:tmpl w:val="FD4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D98"/>
    <w:rsid w:val="00477106"/>
    <w:rsid w:val="006D0596"/>
    <w:rsid w:val="007618C1"/>
    <w:rsid w:val="009C4485"/>
    <w:rsid w:val="00C04ED6"/>
    <w:rsid w:val="00C13EFA"/>
    <w:rsid w:val="00D04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C1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13EFA"/>
  </w:style>
  <w:style w:type="paragraph" w:styleId="a3">
    <w:name w:val="Balloon Text"/>
    <w:basedOn w:val="a"/>
    <w:link w:val="a4"/>
    <w:uiPriority w:val="99"/>
    <w:semiHidden/>
    <w:unhideWhenUsed/>
    <w:rsid w:val="0076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8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771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microsoft.com/office/2007/relationships/hdphoto" Target="../ppt/media/hdphoto13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2023-11-05T16:15:00Z</dcterms:created>
  <dcterms:modified xsi:type="dcterms:W3CDTF">2023-11-05T16:50:00Z</dcterms:modified>
</cp:coreProperties>
</file>